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352" w:rsidRDefault="00227352" w:rsidP="000E25C8">
      <w:pPr>
        <w:pStyle w:val="Akapitzlist"/>
        <w:ind w:left="0"/>
        <w:jc w:val="center"/>
        <w:rPr>
          <w:rFonts w:ascii="Arial Narrow" w:hAnsi="Arial Narrow"/>
          <w:b/>
        </w:rPr>
      </w:pPr>
    </w:p>
    <w:p w:rsidR="00EF5AB7" w:rsidRDefault="00EF5AB7" w:rsidP="000E25C8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Zał.1.</w:t>
      </w:r>
      <w:r w:rsidR="00FF2175" w:rsidRPr="008C2496">
        <w:rPr>
          <w:rFonts w:ascii="Arial Narrow" w:hAnsi="Arial Narrow"/>
          <w:b/>
        </w:rPr>
        <w:t xml:space="preserve"> Tabela odniesień efektów kierunkowych do efektów </w:t>
      </w:r>
      <w:r>
        <w:rPr>
          <w:rFonts w:ascii="Arial Narrow" w:hAnsi="Arial Narrow"/>
          <w:b/>
        </w:rPr>
        <w:t>uczenia się do charakterystyk</w:t>
      </w:r>
    </w:p>
    <w:p w:rsidR="006A2E74" w:rsidRDefault="00EF5AB7" w:rsidP="006A2E74">
      <w:pPr>
        <w:pStyle w:val="Akapitzlist"/>
        <w:ind w:left="0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Polskiej Ramy Kwalifikacji</w:t>
      </w:r>
    </w:p>
    <w:tbl>
      <w:tblPr>
        <w:tblW w:w="9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384"/>
        <w:gridCol w:w="6662"/>
        <w:gridCol w:w="1242"/>
      </w:tblGrid>
      <w:tr w:rsidR="00FF2175" w:rsidRPr="006A2E74" w:rsidTr="00AF30C3">
        <w:trPr>
          <w:trHeight w:val="133"/>
        </w:trPr>
        <w:tc>
          <w:tcPr>
            <w:tcW w:w="1384" w:type="dxa"/>
            <w:vAlign w:val="center"/>
          </w:tcPr>
          <w:p w:rsidR="00FF2175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 xml:space="preserve">Kod </w:t>
            </w:r>
            <w:proofErr w:type="spellStart"/>
            <w:r w:rsidRPr="006A2E74">
              <w:rPr>
                <w:rFonts w:ascii="Arial Narrow" w:hAnsi="Arial Narrow"/>
                <w:b/>
                <w:sz w:val="22"/>
              </w:rPr>
              <w:t>kierunko</w:t>
            </w:r>
            <w:r w:rsidR="000E25C8" w:rsidRPr="006A2E74">
              <w:rPr>
                <w:rFonts w:ascii="Arial Narrow" w:hAnsi="Arial Narrow"/>
                <w:b/>
                <w:sz w:val="22"/>
              </w:rPr>
              <w:t>-</w:t>
            </w:r>
            <w:r w:rsidRPr="006A2E74">
              <w:rPr>
                <w:rFonts w:ascii="Arial Narrow" w:hAnsi="Arial Narrow"/>
                <w:b/>
                <w:sz w:val="22"/>
              </w:rPr>
              <w:t>wego</w:t>
            </w:r>
            <w:proofErr w:type="spellEnd"/>
            <w:r w:rsidRPr="006A2E74">
              <w:rPr>
                <w:rFonts w:ascii="Arial Narrow" w:hAnsi="Arial Narrow"/>
                <w:b/>
                <w:sz w:val="22"/>
              </w:rPr>
              <w:t xml:space="preserve"> efektu ucznia  się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</w:p>
        </w:tc>
        <w:tc>
          <w:tcPr>
            <w:tcW w:w="6662" w:type="dxa"/>
            <w:vAlign w:val="center"/>
          </w:tcPr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 xml:space="preserve">Opis </w:t>
            </w:r>
            <w:r w:rsidR="00EF5AB7" w:rsidRPr="006A2E74">
              <w:rPr>
                <w:rFonts w:ascii="Arial Narrow" w:hAnsi="Arial Narrow"/>
                <w:b/>
                <w:sz w:val="24"/>
                <w:szCs w:val="24"/>
              </w:rPr>
              <w:t>kierunkowego efektu uczenia się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KIERUNEK – PEDAGOGIKA SPECJALNA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PROFIL PRAKTYCZNY</w:t>
            </w:r>
          </w:p>
        </w:tc>
        <w:tc>
          <w:tcPr>
            <w:tcW w:w="1242" w:type="dxa"/>
            <w:vAlign w:val="center"/>
          </w:tcPr>
          <w:p w:rsidR="00EF5AB7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 xml:space="preserve">Kod charaktery-styk </w:t>
            </w:r>
          </w:p>
          <w:p w:rsidR="00FF2175" w:rsidRPr="006A2E74" w:rsidRDefault="00EF5AB7" w:rsidP="00AF30C3">
            <w:pPr>
              <w:jc w:val="center"/>
              <w:rPr>
                <w:rFonts w:ascii="Arial Narrow" w:hAnsi="Arial Narrow"/>
                <w:b/>
                <w:sz w:val="22"/>
              </w:rPr>
            </w:pPr>
            <w:r w:rsidRPr="006A2E74">
              <w:rPr>
                <w:rFonts w:ascii="Arial Narrow" w:hAnsi="Arial Narrow"/>
                <w:b/>
                <w:sz w:val="22"/>
              </w:rPr>
              <w:t>PRK</w:t>
            </w:r>
          </w:p>
        </w:tc>
      </w:tr>
      <w:tr w:rsidR="00FF2175" w:rsidRPr="006A2E74" w:rsidTr="00AF30C3">
        <w:trPr>
          <w:trHeight w:val="133"/>
        </w:trPr>
        <w:tc>
          <w:tcPr>
            <w:tcW w:w="9288" w:type="dxa"/>
            <w:gridSpan w:val="3"/>
          </w:tcPr>
          <w:p w:rsidR="00947FA3" w:rsidRDefault="00947FA3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WIEDZA</w:t>
            </w:r>
            <w:r w:rsidR="00624A99">
              <w:rPr>
                <w:rFonts w:ascii="Arial Narrow" w:hAnsi="Arial Narrow"/>
                <w:b/>
                <w:sz w:val="24"/>
                <w:szCs w:val="24"/>
              </w:rPr>
              <w:t>-student:</w:t>
            </w:r>
          </w:p>
          <w:p w:rsidR="00FF2175" w:rsidRPr="006A2E74" w:rsidRDefault="00FF2175" w:rsidP="00AF30C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_W01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posiada pogłębioną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 nauk humanistycznych i społecznych, zna  ich miejsce w systemie nauk oraz relacje do innych nauk; </w:t>
            </w:r>
          </w:p>
          <w:p w:rsidR="00FF2175" w:rsidRPr="006A2E74" w:rsidRDefault="00624A99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zna podstawową terminologię sto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sowaną w pedagogice i pedagogice specjalnej, rozumie jej pochodzenie oraz stosuje w obrębie pokrewnych dyscyplin naukowych;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EF5AB7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_W02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zaawansowaną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opieki, wychowania i kształcenia, jego filozoficznych, społecznych, kulturowych, historycznych, biologicznych 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i psychologicznych podstaw;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 xml:space="preserve"> zna system </w:t>
            </w:r>
            <w:r w:rsidR="006F5215" w:rsidRPr="006A2E74">
              <w:rPr>
                <w:rFonts w:ascii="Arial Narrow" w:eastAsia="Calibri" w:hAnsi="Arial Narrow"/>
                <w:sz w:val="22"/>
                <w:szCs w:val="22"/>
              </w:rPr>
              <w:t xml:space="preserve"> kształcenia specjalnego;</w:t>
            </w:r>
          </w:p>
        </w:tc>
        <w:tc>
          <w:tcPr>
            <w:tcW w:w="1242" w:type="dxa"/>
          </w:tcPr>
          <w:p w:rsidR="00FF2175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0C194A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uporządkowaną i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rozwoju człowieka w cyklu życia zarówno w aspekcie biologicznym, biomedycznym oraz psychologicznym i społecznym, jak i w kontekście jego podmiotowości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 obszarze edukacyjnym, społecznym i kulturalnym;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Z_WZ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_W04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pogłębioną i zaawansowaną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dotyczącą etiologii 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i symptomatologii zaburzeń rozwojowych i niepełnosprawności człowieka oraz jego funkcjonowania;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_W05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specyfiki funkcjonowania osób niepełnosprawnych, w tym uczniów o specjalnych potrzebach edukacyjnych; zna ich potencjał, potrzeby i ograniczenia w zakresie edukacji, wychowania, rehabilitacji,  terapii oraz resocjalizacji;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  <w:p w:rsidR="00B47A8C" w:rsidRPr="006A2E74" w:rsidRDefault="00B47A8C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_W06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rodzajach więzi społecznych i o rządzących nimi prawidłowościach; zna i rozum</w:t>
            </w:r>
            <w:r w:rsidRPr="006A2E74">
              <w:rPr>
                <w:rFonts w:ascii="Arial Narrow" w:hAnsi="Arial Narrow"/>
                <w:sz w:val="22"/>
                <w:szCs w:val="22"/>
              </w:rPr>
              <w:t>ie proces integracji społecznej, zna i rozumie uwarunkowania edukacji włączającej</w:t>
            </w:r>
            <w:r w:rsidR="00624A99">
              <w:rPr>
                <w:rFonts w:ascii="Arial Narrow" w:hAnsi="Arial Narrow"/>
                <w:sz w:val="22"/>
                <w:szCs w:val="22"/>
              </w:rPr>
              <w:t>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DB44E1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_W07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24A99" w:rsidRDefault="00B47A8C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 i uporządkowaną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różnych rodzajach struktur społecznych i instytucjach życia społecznego (politycznych, społecznych, oświatowych, kulturalnych i pomocowych) oraz zachodzących między nimi relacjach, a także zmianach; </w:t>
            </w:r>
            <w:r w:rsidRPr="006A2E74">
              <w:rPr>
                <w:rFonts w:ascii="Arial Narrow" w:hAnsi="Arial Narrow"/>
                <w:sz w:val="22"/>
                <w:szCs w:val="22"/>
              </w:rPr>
              <w:t>ma uporządkowaną i 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 poradnictwa dla osób niepełnosprawnych;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47A8C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  <w:p w:rsidR="00B47A8C" w:rsidRPr="006A2E74" w:rsidRDefault="00B47A8C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_W08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47A8C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dotyczącą procesów komunikowania interpersonalnego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i społecznego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oraz komunikacji alternatywnej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, ich prawidłowości i zakłóceń,</w:t>
            </w:r>
            <w:r w:rsidR="00624A99">
              <w:rPr>
                <w:rFonts w:ascii="Arial Narrow" w:hAnsi="Arial Narrow"/>
                <w:sz w:val="22"/>
                <w:szCs w:val="22"/>
              </w:rPr>
              <w:br/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 tym komunikowania się z osobami z różnego rodzaju </w:t>
            </w:r>
            <w:r w:rsidR="00624A99">
              <w:rPr>
                <w:rFonts w:ascii="Arial Narrow" w:hAnsi="Arial Narrow"/>
                <w:sz w:val="22"/>
                <w:szCs w:val="22"/>
              </w:rPr>
              <w:t>niepełno sprawnościami;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DB44E1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WG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_W09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 xml:space="preserve">ma pogłębioną wiedzę sposobach 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 xml:space="preserve">identyfikowania, diagnozowania oraz dokumentowania (z wykorzystaniem narzędzi służących do przetwarzania informacji) specjalnych potrzeb osób niepełnosprawnych;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_W10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ma pogłębioną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>, uporządkowaną wiedzę o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 xml:space="preserve"> </w:t>
            </w:r>
            <w:r w:rsidR="00FF2175" w:rsidRPr="006A2E74">
              <w:rPr>
                <w:rFonts w:ascii="Arial Narrow" w:eastAsia="Calibri" w:hAnsi="Arial Narrow"/>
                <w:sz w:val="22"/>
                <w:szCs w:val="22"/>
              </w:rPr>
              <w:t xml:space="preserve"> różnych środowiskach  i instytucjach społecznych (w tym opiekuńczo-wychowawczych, edukacyjnych, pomocowych), ich specyfice i procesach w nich zachodzących;</w:t>
            </w:r>
          </w:p>
        </w:tc>
        <w:tc>
          <w:tcPr>
            <w:tcW w:w="1242" w:type="dxa"/>
            <w:shd w:val="clear" w:color="auto" w:fill="auto"/>
          </w:tcPr>
          <w:p w:rsidR="007D12B0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WZ</w:t>
            </w:r>
          </w:p>
          <w:p w:rsidR="00FF2175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br/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_W11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ma  uporządkowaną i podbudowaną  teoretycznie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metodach, technikach i narzędziach pozyskiwania danych niezbędnych w projektowaniu i prowadzeniu badań</w:t>
            </w:r>
            <w:r w:rsidR="00FF2175" w:rsidRPr="006A2E7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w pedagogice i pedagogice specjalnej; zna podstawowe tradycje paradygmatyczne badań społeczno-humanistycznych, z których wywodzą się poszczególne metody; zna specyfikę badań osób niepełnosprawnych oraz osób z ich środowiska;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_W12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 xml:space="preserve">ma </w:t>
            </w:r>
            <w:r w:rsidR="006F5215" w:rsidRPr="006A2E74">
              <w:rPr>
                <w:rFonts w:ascii="Arial Narrow" w:hAnsi="Arial Narrow"/>
                <w:bCs/>
                <w:sz w:val="22"/>
                <w:szCs w:val="22"/>
              </w:rPr>
              <w:t xml:space="preserve">uporządkowaną 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wiedzę o metodyce wykonywania zadań, normach, procedurach i dobrych praktykach stosowanych w instytucjach związanych ze sferą działalności pedagogiki i  pedagogiki specjalnej;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6F521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lastRenderedPageBreak/>
              <w:t>posiada rozszerzoną i podbudowaną teoretycznie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różnych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lastRenderedPageBreak/>
              <w:t>subdyscyplin pedagogiki i pedagogiki specjalnej, obejmującą terminologię, teorię i metodykę,  poszerzoną i ukierunkowaną na zastosowania praktyczne;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lastRenderedPageBreak/>
              <w:t>P7S_</w:t>
            </w:r>
            <w:r w:rsidR="006F5215" w:rsidRPr="006A2E74">
              <w:rPr>
                <w:rFonts w:ascii="Arial Narrow" w:hAnsi="Arial Narrow"/>
                <w:sz w:val="22"/>
                <w:szCs w:val="22"/>
              </w:rPr>
              <w:t>W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G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lastRenderedPageBreak/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_W14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poszerzoną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o bezpieczeństwie, aspektach prawnych oraz higienie życia i pracy</w:t>
            </w:r>
            <w:r w:rsidRPr="006A2E74">
              <w:rPr>
                <w:rFonts w:ascii="Arial Narrow" w:hAnsi="Arial Narrow"/>
                <w:sz w:val="22"/>
                <w:szCs w:val="22"/>
              </w:rPr>
              <w:t>, w tym niezbędna do efektywnego posługiwania się narządem głosu,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 wybranych instytucjach edukacyjnych, wychowawczych, opiekuńczych, kulturalnych i pomocowych w powiązaniu ze studiowaną specjalnością;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ma wiedzę w zakresie pierwszej pomocy </w:t>
            </w:r>
            <w:proofErr w:type="spellStart"/>
            <w:r w:rsidRPr="006A2E74">
              <w:rPr>
                <w:rFonts w:ascii="Arial Narrow" w:hAnsi="Arial Narrow"/>
                <w:sz w:val="22"/>
                <w:szCs w:val="22"/>
              </w:rPr>
              <w:t>przedmedycznej</w:t>
            </w:r>
            <w:proofErr w:type="spellEnd"/>
            <w:r w:rsidR="00624A99">
              <w:rPr>
                <w:rFonts w:ascii="Arial Narrow" w:hAnsi="Arial Narrow"/>
                <w:sz w:val="22"/>
                <w:szCs w:val="22"/>
              </w:rPr>
              <w:t>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_W15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rozszerzoną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na temat projektowania ścieżki własnego rozwoju intelektualnego oraz kompetencyjnego w powiązaniu ze studiowaną subdyscypliną pedagogiki specjalnej;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_W16</w:t>
            </w: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zna i rozumie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pojęcia i zasady z zakresu ochrony własności prawa autorskiego oraz </w:t>
            </w:r>
            <w:r w:rsidR="00FF2175" w:rsidRPr="006A2E74">
              <w:rPr>
                <w:rFonts w:ascii="Arial Narrow" w:hAnsi="Arial Narrow" w:cs="UniversPro-Roman"/>
                <w:sz w:val="22"/>
                <w:szCs w:val="22"/>
              </w:rPr>
              <w:t>zasad i norm etycznych w pracy z osobą niepełnosprawną;</w:t>
            </w:r>
            <w:r w:rsidRPr="006A2E74">
              <w:rPr>
                <w:rFonts w:ascii="Arial Narrow" w:hAnsi="Arial Narrow" w:cs="UniversPro-Roman"/>
                <w:sz w:val="22"/>
                <w:szCs w:val="22"/>
              </w:rPr>
              <w:t xml:space="preserve">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13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_W17</w:t>
            </w: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posiada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wiedzę w zakresie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wybranych zagadnień 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technologii internetowych, technologii gromadzenia i przetwarzania danych oraz wiedzę o narzędziach edytorskich dostępnych na rynku, a także technologiach i multimediach wykorzystywanych w procesie kształcenia, wychowania, rehabilitacji, resocjalizacji i terapii.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WT</w:t>
            </w:r>
          </w:p>
          <w:p w:rsidR="00DB44E1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Z_WO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WK</w:t>
            </w:r>
          </w:p>
        </w:tc>
      </w:tr>
      <w:tr w:rsidR="00FF2175" w:rsidRPr="006A2E74" w:rsidTr="00AF30C3">
        <w:trPr>
          <w:trHeight w:val="390"/>
        </w:trPr>
        <w:tc>
          <w:tcPr>
            <w:tcW w:w="9288" w:type="dxa"/>
            <w:gridSpan w:val="3"/>
          </w:tcPr>
          <w:p w:rsidR="00947FA3" w:rsidRDefault="00947FA3" w:rsidP="00947FA3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F2175" w:rsidRDefault="00FF2175" w:rsidP="00947F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UMIEJĘTNOŚCI</w:t>
            </w:r>
            <w:r w:rsidR="00624A99">
              <w:rPr>
                <w:rFonts w:ascii="Arial Narrow" w:hAnsi="Arial Narrow"/>
                <w:b/>
                <w:sz w:val="24"/>
                <w:szCs w:val="24"/>
              </w:rPr>
              <w:t>-student:</w:t>
            </w:r>
          </w:p>
          <w:p w:rsidR="00947FA3" w:rsidRPr="006A2E74" w:rsidRDefault="00947FA3" w:rsidP="00947FA3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_U01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dostrzega i prawidłowo interpretuje zjawiska społeczne rozmaitej natury w powiązaniu z wybranym obszarem działalności pedagogicznej;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_U02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B02A33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posługuje się  wiedzą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teoretyczną z zakresu pedagogiki i pedagogiki specjalnej, w tym studiowanej specjalności, do diagnozowania, prognozowania oraz  projektowania działań profilaktycznych, opiekuńczych, rehabilitacyjnych, resocjalizacyjnych i  terapeutycznych;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242" w:type="dxa"/>
          </w:tcPr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_U04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 i ich rodzin;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551944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P7Z_UI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B02A33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B02A33" w:rsidRPr="006A2E74" w:rsidRDefault="00B02A33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_U05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samodzielnie zdobywa wiedzę i rozwija swoje profesjonalne umiejętności, korzystając z różnych źródeł (w języku rodzimym i obcym) i nowoczesnych technologii (ICT);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Z_UN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143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_U06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17191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wykazuje pogłębione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 xml:space="preserve">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UI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747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_U07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 sposób precyzyjny i spójny wypowiada się ustnie i pisemnie na tematy dotyczące wybranych zagadnień pedagogicznych; z wykorzystaniem różnych ujęć teoretycznych, korzystając zarówno z dorobku pedagogiki specjalnej jak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i innych dyscyplin;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747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_U08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112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_U09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umiejętność samodzielnego analizowania, wnioskowania oraz  prezentowania własnych pomysłów,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wątpliwości i sugestii, argumentując je 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w kontekście wybranych perspektyw teoretycznych, poglądów różnych autorów; potrafi generować rozwiązania konkretnych problemów pedagogicznych 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>i prognozować przebieg ich rozwiązywania oraz przewidywać skutki planowanych działań;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Z_UI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548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lastRenderedPageBreak/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_U10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Z_UN</w:t>
            </w:r>
          </w:p>
          <w:p w:rsidR="00551944" w:rsidRPr="006A2E74" w:rsidRDefault="00551944" w:rsidP="00947FA3">
            <w:pPr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992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_U11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inspiruje i motywuje do pozytywnej aktywności, wspiera samodzielność działań, animuje prace nad własnym rozwojem w aspekcie uczenia się przez całe życie oraz rozwojem uczestników procesów pedagogicznych, a przede wszystkich osób niepełnosprawnych;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708"/>
        </w:trPr>
        <w:tc>
          <w:tcPr>
            <w:tcW w:w="1384" w:type="dxa"/>
            <w:shd w:val="clear" w:color="auto" w:fill="auto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_U12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551944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</w:t>
            </w:r>
            <w:r w:rsidR="00FF2175" w:rsidRPr="006A2E74">
              <w:rPr>
                <w:rFonts w:ascii="Arial Narrow" w:hAnsi="Arial Narrow"/>
                <w:sz w:val="22"/>
                <w:szCs w:val="22"/>
              </w:rPr>
              <w:t>tosuje zasady i normy etyczne w podejmowanej działalności pedagogicznej; dostrzega i analizuje dylematy etyczne; przewiduje konsekwencje wskazanych działań pedagogicznych;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</w:tc>
      </w:tr>
      <w:tr w:rsidR="00FF2175" w:rsidRPr="006A2E74" w:rsidTr="00AF30C3">
        <w:trPr>
          <w:trHeight w:val="564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_U13</w:t>
            </w:r>
          </w:p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UniversPro-Roman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242" w:type="dxa"/>
            <w:shd w:val="clear" w:color="auto" w:fill="auto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717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_U14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tworzy zasoby działalności pedagogicznej (w tym edukacyjnej)</w:t>
            </w:r>
            <w:r w:rsidR="0032600F">
              <w:rPr>
                <w:rFonts w:ascii="Arial Narrow" w:hAnsi="Arial Narrow"/>
                <w:sz w:val="22"/>
                <w:szCs w:val="22"/>
              </w:rPr>
              <w:br/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z wykorzystaniem narzędzi edytorskich, wykazując przy tym umiejętność wykorzystania multimediów, doboru elektronicznych środków dydaktycznych oraz umiejętność wyszukiwania treści edukacyjnych, profilaktycznych i terapeutycznych powiązanych ze studiowaną specjalnością;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551944" w:rsidRPr="006A2E74" w:rsidRDefault="00B15949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Z_UN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_U15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242" w:type="dxa"/>
          </w:tcPr>
          <w:p w:rsidR="00551944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UU</w:t>
            </w:r>
          </w:p>
          <w:p w:rsidR="00551944" w:rsidRPr="006A2E74" w:rsidRDefault="00551944" w:rsidP="00947FA3">
            <w:pPr>
              <w:rPr>
                <w:rFonts w:ascii="Arial Narrow" w:hAnsi="Arial Narrow"/>
                <w:sz w:val="22"/>
                <w:szCs w:val="22"/>
              </w:rPr>
            </w:pP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P7S_UO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_U16</w:t>
            </w:r>
          </w:p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przygotować wystąpienia ustne  oraz tworzyć typowe prace pisemne w języku polskim oraz język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 obcym</w:t>
            </w:r>
            <w:r w:rsidR="00B850EE" w:rsidRPr="006A2E74">
              <w:rPr>
                <w:rFonts w:ascii="Arial Narrow" w:hAnsi="Arial Narrow"/>
                <w:sz w:val="22"/>
                <w:szCs w:val="22"/>
              </w:rPr>
              <w:t>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UI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</w:tc>
      </w:tr>
      <w:tr w:rsidR="00FF2175" w:rsidRPr="006A2E74" w:rsidTr="00AF30C3">
        <w:trPr>
          <w:trHeight w:val="58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6A2E74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="00EF5AB7" w:rsidRPr="006A2E74">
              <w:rPr>
                <w:rFonts w:ascii="Arial Narrow" w:hAnsi="Arial Narrow"/>
                <w:bCs/>
                <w:sz w:val="22"/>
                <w:szCs w:val="22"/>
              </w:rPr>
              <w:t>1P</w:t>
            </w:r>
            <w:r w:rsidRPr="006A2E74">
              <w:rPr>
                <w:rFonts w:ascii="Arial Narrow" w:hAnsi="Arial Narrow"/>
                <w:bCs/>
                <w:sz w:val="22"/>
                <w:szCs w:val="22"/>
              </w:rPr>
              <w:t>_U17</w:t>
            </w:r>
          </w:p>
          <w:p w:rsidR="00FF2175" w:rsidRPr="006A2E74" w:rsidRDefault="00FF2175" w:rsidP="00947FA3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stosuje i egzekwuje w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 xml:space="preserve"> sytuacjach życiowych </w:t>
            </w:r>
            <w:r w:rsidRPr="006A2E74">
              <w:rPr>
                <w:rFonts w:ascii="Arial Narrow" w:hAnsi="Arial Narrow"/>
                <w:sz w:val="22"/>
                <w:szCs w:val="22"/>
              </w:rPr>
              <w:t>zasady bezpieczeństwa i higieny życia, zdrowia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 xml:space="preserve">, tym niezbędną do efektywnego posługiwania się narządem głosu, potrafi udzielić pierwszej pomocy w nagłych wypadkach </w:t>
            </w:r>
            <w:r w:rsidRPr="006A2E74">
              <w:rPr>
                <w:rFonts w:ascii="Arial Narrow" w:hAnsi="Arial Narrow"/>
                <w:sz w:val="22"/>
                <w:szCs w:val="22"/>
              </w:rPr>
              <w:t xml:space="preserve"> oraz </w:t>
            </w:r>
            <w:r w:rsidR="00257BA7" w:rsidRPr="006A2E74">
              <w:rPr>
                <w:rFonts w:ascii="Arial Narrow" w:hAnsi="Arial Narrow"/>
                <w:sz w:val="22"/>
                <w:szCs w:val="22"/>
              </w:rPr>
              <w:t xml:space="preserve">stosuje zasady </w:t>
            </w:r>
            <w:r w:rsidRPr="006A2E74">
              <w:rPr>
                <w:rFonts w:ascii="Arial Narrow" w:hAnsi="Arial Narrow"/>
                <w:sz w:val="22"/>
                <w:szCs w:val="22"/>
              </w:rPr>
              <w:t>ochrony mienia i cennych zasobów przyrody.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UO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171915" w:rsidRPr="006A2E74">
              <w:rPr>
                <w:rFonts w:ascii="Arial Narrow" w:hAnsi="Arial Narrow"/>
                <w:sz w:val="22"/>
                <w:szCs w:val="22"/>
              </w:rPr>
              <w:t>UW</w:t>
            </w:r>
          </w:p>
          <w:p w:rsidR="00171915" w:rsidRPr="006A2E74" w:rsidRDefault="00171915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P7S_UK</w:t>
            </w:r>
          </w:p>
          <w:p w:rsidR="00257BA7" w:rsidRPr="006A2E74" w:rsidRDefault="00257BA7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P7S_UU</w:t>
            </w:r>
          </w:p>
        </w:tc>
      </w:tr>
      <w:tr w:rsidR="00FF2175" w:rsidRPr="006A2E74" w:rsidTr="00AF30C3">
        <w:trPr>
          <w:trHeight w:val="334"/>
        </w:trPr>
        <w:tc>
          <w:tcPr>
            <w:tcW w:w="9288" w:type="dxa"/>
            <w:gridSpan w:val="3"/>
          </w:tcPr>
          <w:p w:rsidR="00947FA3" w:rsidRDefault="00947FA3" w:rsidP="00947FA3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FF2175" w:rsidRDefault="00FF2175" w:rsidP="00947FA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A2E74">
              <w:rPr>
                <w:rFonts w:ascii="Arial Narrow" w:hAnsi="Arial Narrow"/>
                <w:b/>
                <w:sz w:val="24"/>
                <w:szCs w:val="24"/>
              </w:rPr>
              <w:t>KOMPETENCJE SPOŁECZNE</w:t>
            </w:r>
            <w:r w:rsidR="0032600F">
              <w:rPr>
                <w:rFonts w:ascii="Arial Narrow" w:hAnsi="Arial Narrow"/>
                <w:b/>
                <w:sz w:val="24"/>
                <w:szCs w:val="24"/>
              </w:rPr>
              <w:t>-student:</w:t>
            </w:r>
          </w:p>
          <w:p w:rsidR="00947FA3" w:rsidRPr="006A2E74" w:rsidRDefault="00947FA3" w:rsidP="00947FA3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F2175" w:rsidRPr="006A2E74" w:rsidTr="00AF30C3">
        <w:trPr>
          <w:trHeight w:val="66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_K01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jest świadomy poziomu swojej wiedzy i umiejętności oraz rozumie potrzebę ciągłego dokształcania się zawodowego i rozwoju osobistego; dokonuje samooceny własnych kompetencji i doskonali umiejętności, wyznacza kierunki własnego rozwoju i kształcenia;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KK</w:t>
            </w:r>
          </w:p>
        </w:tc>
      </w:tr>
      <w:tr w:rsidR="00FF2175" w:rsidRPr="006A2E74" w:rsidTr="00AF30C3">
        <w:trPr>
          <w:trHeight w:val="663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_K02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docenia znaczenie nauk pedagogicznych dla utrzymania i rozwoju prawidłowych więzi w środowiskach społecznych i odnosi zdobytą wiedzę do projektowania działań zawodowych;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392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_K03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KP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549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_K04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prawidłowo identyfikuje i rozstrzyga dylematy (w tym etyczne) związane z przygotowaniem profesjonalnym  w procesie działalności pedagogicznej;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KR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_K05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odpowiednio określić priorytety służące realizacji określonego przez siebie lub innych zadania;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KK</w:t>
            </w:r>
          </w:p>
          <w:p w:rsidR="00DB44E1" w:rsidRPr="006A2E74" w:rsidRDefault="00DB44E1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P7S_KR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_K06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KP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_K07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wykazuje zaangażowanie we współpracy z różnymi instytucjami wspierającymi działalność oświatową, kulturalną i pomocową;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  <w:tr w:rsidR="00FF2175" w:rsidRPr="006A2E74" w:rsidTr="00AF30C3">
        <w:trPr>
          <w:trHeight w:val="268"/>
        </w:trPr>
        <w:tc>
          <w:tcPr>
            <w:tcW w:w="1384" w:type="dxa"/>
          </w:tcPr>
          <w:p w:rsidR="00FF2175" w:rsidRPr="006A2E74" w:rsidRDefault="00FF2175" w:rsidP="00947FA3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6A2E74">
              <w:rPr>
                <w:rFonts w:ascii="Arial Narrow" w:eastAsia="Calibri" w:hAnsi="Arial Narrow"/>
                <w:sz w:val="22"/>
                <w:szCs w:val="22"/>
              </w:rPr>
              <w:t>K</w:t>
            </w:r>
            <w:r w:rsidR="00EF5AB7" w:rsidRPr="006A2E74">
              <w:rPr>
                <w:rFonts w:ascii="Arial Narrow" w:eastAsia="Calibri" w:hAnsi="Arial Narrow"/>
                <w:sz w:val="22"/>
                <w:szCs w:val="22"/>
              </w:rPr>
              <w:t>1P</w:t>
            </w:r>
            <w:r w:rsidRPr="006A2E74">
              <w:rPr>
                <w:rFonts w:ascii="Arial Narrow" w:eastAsia="Calibri" w:hAnsi="Arial Narrow"/>
                <w:sz w:val="22"/>
                <w:szCs w:val="22"/>
              </w:rPr>
              <w:t>_K08</w:t>
            </w:r>
          </w:p>
        </w:tc>
        <w:tc>
          <w:tcPr>
            <w:tcW w:w="6662" w:type="dxa"/>
          </w:tcPr>
          <w:p w:rsidR="00FF2175" w:rsidRPr="006A2E74" w:rsidRDefault="00FF2175" w:rsidP="0032600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242" w:type="dxa"/>
          </w:tcPr>
          <w:p w:rsidR="00FF2175" w:rsidRPr="006A2E74" w:rsidRDefault="00227352" w:rsidP="00947FA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P7</w:t>
            </w:r>
            <w:r w:rsidR="007D12B0" w:rsidRPr="006A2E74">
              <w:rPr>
                <w:rFonts w:ascii="Arial Narrow" w:hAnsi="Arial Narrow"/>
                <w:sz w:val="22"/>
                <w:szCs w:val="22"/>
              </w:rPr>
              <w:t>Z_</w:t>
            </w:r>
            <w:r w:rsidR="00551944" w:rsidRPr="006A2E74">
              <w:rPr>
                <w:rFonts w:ascii="Arial Narrow" w:hAnsi="Arial Narrow"/>
                <w:sz w:val="22"/>
                <w:szCs w:val="22"/>
              </w:rPr>
              <w:t>KW</w:t>
            </w:r>
          </w:p>
          <w:p w:rsidR="007D12B0" w:rsidRPr="006A2E74" w:rsidRDefault="007D12B0" w:rsidP="00947FA3">
            <w:pPr>
              <w:rPr>
                <w:rFonts w:ascii="Arial Narrow" w:hAnsi="Arial Narrow"/>
                <w:sz w:val="22"/>
                <w:szCs w:val="22"/>
              </w:rPr>
            </w:pPr>
            <w:r w:rsidRPr="006A2E74">
              <w:rPr>
                <w:rFonts w:ascii="Arial Narrow" w:hAnsi="Arial Narrow"/>
                <w:sz w:val="22"/>
                <w:szCs w:val="22"/>
              </w:rPr>
              <w:t>P7S_</w:t>
            </w:r>
            <w:r w:rsidR="00DB44E1" w:rsidRPr="006A2E74">
              <w:rPr>
                <w:rFonts w:ascii="Arial Narrow" w:hAnsi="Arial Narrow"/>
                <w:sz w:val="22"/>
                <w:szCs w:val="22"/>
              </w:rPr>
              <w:t>KO</w:t>
            </w:r>
          </w:p>
        </w:tc>
      </w:tr>
    </w:tbl>
    <w:p w:rsidR="00CB1115" w:rsidRPr="006A2E74" w:rsidRDefault="00CB1115"/>
    <w:sectPr w:rsidR="00CB1115" w:rsidRPr="006A2E74" w:rsidSect="00C05920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2175"/>
    <w:rsid w:val="000C194A"/>
    <w:rsid w:val="000E25C8"/>
    <w:rsid w:val="00171915"/>
    <w:rsid w:val="00227352"/>
    <w:rsid w:val="00257BA7"/>
    <w:rsid w:val="00275C8E"/>
    <w:rsid w:val="002A5DEE"/>
    <w:rsid w:val="00316D65"/>
    <w:rsid w:val="0032600F"/>
    <w:rsid w:val="003B2499"/>
    <w:rsid w:val="003E1B38"/>
    <w:rsid w:val="004538D5"/>
    <w:rsid w:val="00551944"/>
    <w:rsid w:val="005B3005"/>
    <w:rsid w:val="005F05F5"/>
    <w:rsid w:val="00624A99"/>
    <w:rsid w:val="006A2E74"/>
    <w:rsid w:val="006F5215"/>
    <w:rsid w:val="007D12B0"/>
    <w:rsid w:val="00826981"/>
    <w:rsid w:val="00947FA3"/>
    <w:rsid w:val="00B02A33"/>
    <w:rsid w:val="00B15949"/>
    <w:rsid w:val="00B47A8C"/>
    <w:rsid w:val="00B50E46"/>
    <w:rsid w:val="00B850EE"/>
    <w:rsid w:val="00C006A2"/>
    <w:rsid w:val="00C05920"/>
    <w:rsid w:val="00CB1115"/>
    <w:rsid w:val="00D06089"/>
    <w:rsid w:val="00D93122"/>
    <w:rsid w:val="00DA2978"/>
    <w:rsid w:val="00DB44E1"/>
    <w:rsid w:val="00DE769A"/>
    <w:rsid w:val="00E33559"/>
    <w:rsid w:val="00E41F35"/>
    <w:rsid w:val="00EF5AB7"/>
    <w:rsid w:val="00FE2B22"/>
    <w:rsid w:val="00FF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21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652191-58CC-4918-BD23-C74FB08A6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1606</Words>
  <Characters>9638</Characters>
  <Application>Microsoft Office Word</Application>
  <DocSecurity>4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m.tyburska</dc:creator>
  <cp:lastModifiedBy>t.kubryn</cp:lastModifiedBy>
  <cp:revision>2</cp:revision>
  <dcterms:created xsi:type="dcterms:W3CDTF">2019-06-11T11:02:00Z</dcterms:created>
  <dcterms:modified xsi:type="dcterms:W3CDTF">2019-06-11T11:02:00Z</dcterms:modified>
</cp:coreProperties>
</file>